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243" w:rsidRDefault="00E66243" w:rsidP="007E76EA">
      <w:pPr>
        <w:spacing w:line="220" w:lineRule="atLeast"/>
        <w:jc w:val="center"/>
      </w:pPr>
      <w:r>
        <w:rPr>
          <w:rFonts w:hint="eastAsia"/>
          <w:noProof/>
        </w:rPr>
        <w:drawing>
          <wp:inline distT="0" distB="0" distL="0" distR="0">
            <wp:extent cx="4862981" cy="1990051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2992" cy="1990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13FF" w:rsidRPr="007E76EA" w:rsidRDefault="005013FF" w:rsidP="005013FF">
      <w:pPr>
        <w:spacing w:line="220" w:lineRule="atLeast"/>
        <w:rPr>
          <w:rFonts w:ascii="Times New Roman" w:eastAsiaTheme="minorEastAsia" w:hAnsi="Times New Roman"/>
          <w:sz w:val="24"/>
          <w:szCs w:val="24"/>
        </w:rPr>
      </w:pPr>
      <w:r w:rsidRPr="007E76EA">
        <w:rPr>
          <w:rFonts w:ascii="Times New Roman" w:eastAsiaTheme="minorEastAsia" w:hAnsiTheme="minorEastAsia" w:hint="eastAsia"/>
          <w:sz w:val="24"/>
          <w:szCs w:val="24"/>
        </w:rPr>
        <w:t>官方邀请</w:t>
      </w:r>
    </w:p>
    <w:p w:rsidR="005013FF" w:rsidRPr="007E76EA" w:rsidRDefault="005013FF" w:rsidP="005013FF">
      <w:pPr>
        <w:spacing w:line="220" w:lineRule="atLeast"/>
        <w:rPr>
          <w:rFonts w:ascii="Times New Roman" w:eastAsiaTheme="minorEastAsia" w:hAnsi="Times New Roman"/>
          <w:sz w:val="24"/>
          <w:szCs w:val="24"/>
        </w:rPr>
      </w:pPr>
      <w:r w:rsidRPr="007E76EA">
        <w:rPr>
          <w:rFonts w:ascii="Times New Roman" w:eastAsiaTheme="minorEastAsia" w:hAnsi="Times New Roman" w:hint="eastAsia"/>
          <w:sz w:val="24"/>
          <w:szCs w:val="24"/>
        </w:rPr>
        <w:t>2018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年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>5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月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>2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日</w:t>
      </w:r>
    </w:p>
    <w:p w:rsidR="005013FF" w:rsidRPr="007E76EA" w:rsidRDefault="005013FF" w:rsidP="005013FF">
      <w:pPr>
        <w:spacing w:line="220" w:lineRule="atLeast"/>
        <w:rPr>
          <w:rFonts w:ascii="Times New Roman" w:eastAsiaTheme="minorEastAsia" w:hAnsi="Times New Roman"/>
          <w:sz w:val="24"/>
          <w:szCs w:val="24"/>
        </w:rPr>
      </w:pPr>
      <w:r w:rsidRPr="007E76EA">
        <w:rPr>
          <w:rFonts w:ascii="Times New Roman" w:eastAsiaTheme="minorEastAsia" w:hAnsiTheme="minorEastAsia" w:hint="eastAsia"/>
          <w:sz w:val="24"/>
          <w:szCs w:val="24"/>
        </w:rPr>
        <w:t>张兰教授</w:t>
      </w:r>
    </w:p>
    <w:p w:rsidR="005013FF" w:rsidRPr="007E76EA" w:rsidRDefault="005013FF" w:rsidP="005013FF">
      <w:pPr>
        <w:spacing w:line="220" w:lineRule="atLeast"/>
        <w:rPr>
          <w:rFonts w:ascii="Times New Roman" w:eastAsiaTheme="minorEastAsia" w:hAnsi="Times New Roman"/>
          <w:sz w:val="24"/>
          <w:szCs w:val="24"/>
        </w:rPr>
      </w:pPr>
      <w:r w:rsidRPr="007E76EA">
        <w:rPr>
          <w:rFonts w:ascii="Times New Roman" w:eastAsiaTheme="minorEastAsia" w:hAnsiTheme="minorEastAsia" w:hint="eastAsia"/>
          <w:sz w:val="24"/>
          <w:szCs w:val="24"/>
        </w:rPr>
        <w:t>福州大学</w:t>
      </w:r>
    </w:p>
    <w:p w:rsidR="005013FF" w:rsidRPr="007E76EA" w:rsidRDefault="005013FF" w:rsidP="005013FF">
      <w:pPr>
        <w:spacing w:line="220" w:lineRule="atLeast"/>
        <w:rPr>
          <w:rFonts w:ascii="Times New Roman" w:eastAsiaTheme="minorEastAsia" w:hAnsi="Times New Roman"/>
          <w:sz w:val="24"/>
          <w:szCs w:val="24"/>
        </w:rPr>
      </w:pPr>
      <w:r w:rsidRPr="007E76EA">
        <w:rPr>
          <w:rFonts w:ascii="Times New Roman" w:eastAsiaTheme="minorEastAsia" w:hAnsiTheme="minorEastAsia" w:hint="eastAsia"/>
          <w:sz w:val="24"/>
          <w:szCs w:val="24"/>
        </w:rPr>
        <w:t>化学学院</w:t>
      </w:r>
    </w:p>
    <w:p w:rsidR="005013FF" w:rsidRPr="007E76EA" w:rsidRDefault="005013FF" w:rsidP="005013FF">
      <w:pPr>
        <w:spacing w:line="220" w:lineRule="atLeast"/>
        <w:rPr>
          <w:rFonts w:ascii="Times New Roman" w:eastAsiaTheme="minorEastAsia" w:hAnsi="Times New Roman"/>
          <w:sz w:val="24"/>
          <w:szCs w:val="24"/>
        </w:rPr>
      </w:pPr>
      <w:r w:rsidRPr="007E76EA">
        <w:rPr>
          <w:rFonts w:ascii="Times New Roman" w:eastAsiaTheme="minorEastAsia" w:hAnsiTheme="minorEastAsia" w:hint="eastAsia"/>
          <w:sz w:val="24"/>
          <w:szCs w:val="24"/>
        </w:rPr>
        <w:t>中国，福建，福州大学旗山校区，学园路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>2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号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 xml:space="preserve">  350108</w:t>
      </w:r>
    </w:p>
    <w:p w:rsidR="005013FF" w:rsidRPr="007E76EA" w:rsidRDefault="00AE2FE1" w:rsidP="005013FF">
      <w:pPr>
        <w:spacing w:line="220" w:lineRule="atLeast"/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Theme="minorEastAsia" w:hint="eastAsia"/>
          <w:sz w:val="24"/>
          <w:szCs w:val="24"/>
        </w:rPr>
        <w:t>亲爱的张兰</w:t>
      </w:r>
      <w:r w:rsidR="005013FF" w:rsidRPr="007E76EA">
        <w:rPr>
          <w:rFonts w:ascii="Times New Roman" w:eastAsiaTheme="minorEastAsia" w:hAnsiTheme="minorEastAsia" w:hint="eastAsia"/>
          <w:sz w:val="24"/>
          <w:szCs w:val="24"/>
        </w:rPr>
        <w:t>教授</w:t>
      </w:r>
      <w:r w:rsidR="005013FF" w:rsidRPr="007E76EA">
        <w:rPr>
          <w:rFonts w:ascii="Times New Roman" w:eastAsiaTheme="minorEastAsia" w:hAnsi="Times New Roman" w:hint="eastAsia"/>
          <w:sz w:val="24"/>
          <w:szCs w:val="24"/>
        </w:rPr>
        <w:t>:</w:t>
      </w:r>
    </w:p>
    <w:p w:rsidR="005013FF" w:rsidRPr="007E76EA" w:rsidRDefault="005013FF" w:rsidP="007E76EA">
      <w:pPr>
        <w:spacing w:line="220" w:lineRule="atLeast"/>
        <w:ind w:firstLineChars="200" w:firstLine="480"/>
        <w:jc w:val="both"/>
        <w:rPr>
          <w:rFonts w:ascii="Times New Roman" w:eastAsiaTheme="minorEastAsia" w:hAnsi="Times New Roman"/>
          <w:sz w:val="24"/>
          <w:szCs w:val="24"/>
        </w:rPr>
      </w:pPr>
      <w:r w:rsidRPr="007E76EA">
        <w:rPr>
          <w:rFonts w:ascii="Times New Roman" w:eastAsiaTheme="minorEastAsia" w:hAnsiTheme="minorEastAsia" w:hint="eastAsia"/>
          <w:sz w:val="24"/>
          <w:szCs w:val="24"/>
        </w:rPr>
        <w:t>我们代表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>2018HPLC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组织者邀请您参加将于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>2018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年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>7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月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>29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日至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>8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月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>2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日在美国华盛顿特区举行的第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>47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届高效液相分离及相关技术国际研讨会和展览。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 xml:space="preserve"> 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请注意，我们的邀请不包括任何财务支持。所有的参与者都要对自己的旅行、食物、住宿和注册费负责。</w:t>
      </w:r>
    </w:p>
    <w:p w:rsidR="004358AB" w:rsidRPr="007E76EA" w:rsidRDefault="005013FF" w:rsidP="007E76EA">
      <w:pPr>
        <w:spacing w:line="220" w:lineRule="atLeast"/>
        <w:ind w:firstLineChars="200" w:firstLine="480"/>
        <w:jc w:val="both"/>
        <w:rPr>
          <w:rFonts w:ascii="Times New Roman" w:eastAsiaTheme="minorEastAsia" w:hAnsi="Times New Roman"/>
          <w:sz w:val="24"/>
          <w:szCs w:val="24"/>
        </w:rPr>
      </w:pPr>
      <w:r w:rsidRPr="007E76EA">
        <w:rPr>
          <w:rFonts w:ascii="Times New Roman" w:eastAsiaTheme="minorEastAsia" w:hAnsiTheme="minorEastAsia" w:hint="eastAsia"/>
          <w:sz w:val="24"/>
          <w:szCs w:val="24"/>
        </w:rPr>
        <w:t>我们很高兴地通知您，您的科学论文已被接受为海报展示。</w:t>
      </w:r>
      <w:r w:rsidR="00E66243" w:rsidRPr="007E76EA">
        <w:rPr>
          <w:rFonts w:ascii="Times New Roman" w:eastAsiaTheme="minorEastAsia" w:hAnsiTheme="minorEastAsia" w:hint="eastAsia"/>
          <w:sz w:val="24"/>
          <w:szCs w:val="24"/>
        </w:rPr>
        <w:t>所接受的报告名为</w:t>
      </w:r>
      <w:r w:rsidR="00E66243" w:rsidRPr="007E76EA">
        <w:rPr>
          <w:rFonts w:ascii="Times New Roman" w:eastAsiaTheme="minorEastAsia" w:hAnsi="Times New Roman" w:hint="eastAsia"/>
          <w:sz w:val="24"/>
          <w:szCs w:val="24"/>
        </w:rPr>
        <w:t>“</w:t>
      </w:r>
      <w:bookmarkStart w:id="0" w:name="OLE_LINK3"/>
      <w:bookmarkStart w:id="1" w:name="OLE_LINK4"/>
      <w:r w:rsidR="00E66243" w:rsidRPr="0015340A">
        <w:rPr>
          <w:rFonts w:ascii="Times New Roman" w:eastAsiaTheme="minorEastAsia" w:hAnsi="Times New Roman" w:hint="eastAsia"/>
          <w:b/>
          <w:sz w:val="24"/>
          <w:szCs w:val="24"/>
        </w:rPr>
        <w:t>MOFs</w:t>
      </w:r>
      <w:r w:rsidR="00E66243" w:rsidRPr="0015340A">
        <w:rPr>
          <w:rFonts w:ascii="Times New Roman" w:eastAsiaTheme="minorEastAsia" w:hAnsiTheme="minorEastAsia" w:hint="eastAsia"/>
          <w:b/>
          <w:sz w:val="24"/>
          <w:szCs w:val="24"/>
        </w:rPr>
        <w:t>衍生氮掺杂碳纳米材料在色谱分析中的研究</w:t>
      </w:r>
      <w:bookmarkEnd w:id="0"/>
      <w:bookmarkEnd w:id="1"/>
      <w:r w:rsidR="00E66243" w:rsidRPr="007E76EA">
        <w:rPr>
          <w:rFonts w:ascii="Times New Roman" w:eastAsiaTheme="minorEastAsia" w:hAnsi="Times New Roman" w:hint="eastAsia"/>
          <w:sz w:val="24"/>
          <w:szCs w:val="24"/>
        </w:rPr>
        <w:t>”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。</w:t>
      </w:r>
      <w:r w:rsidRPr="0015340A">
        <w:rPr>
          <w:rFonts w:ascii="Times New Roman" w:eastAsiaTheme="minorEastAsia" w:hAnsiTheme="minorEastAsia" w:hint="eastAsia"/>
          <w:sz w:val="24"/>
          <w:szCs w:val="24"/>
          <w:u w:val="single"/>
        </w:rPr>
        <w:t>张兰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，</w:t>
      </w:r>
      <w:r w:rsidR="00E66243" w:rsidRPr="007E76EA">
        <w:rPr>
          <w:rFonts w:ascii="Times New Roman" w:eastAsiaTheme="minorEastAsia" w:hAnsiTheme="minorEastAsia" w:hint="eastAsia"/>
          <w:sz w:val="24"/>
          <w:szCs w:val="24"/>
        </w:rPr>
        <w:t>中国，福州，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福州大学。</w:t>
      </w:r>
    </w:p>
    <w:p w:rsidR="00E53CA2" w:rsidRPr="007E76EA" w:rsidRDefault="00E66243" w:rsidP="007E76EA">
      <w:pPr>
        <w:spacing w:line="220" w:lineRule="atLeast"/>
        <w:ind w:firstLineChars="200" w:firstLine="480"/>
        <w:jc w:val="both"/>
        <w:rPr>
          <w:rFonts w:ascii="Times New Roman" w:eastAsiaTheme="minorEastAsia" w:hAnsi="Times New Roman"/>
          <w:sz w:val="24"/>
          <w:szCs w:val="24"/>
        </w:rPr>
      </w:pPr>
      <w:r w:rsidRPr="007E76EA">
        <w:rPr>
          <w:rFonts w:ascii="Times New Roman" w:eastAsiaTheme="minorEastAsia" w:hAnsi="Times New Roman" w:hint="eastAsia"/>
          <w:sz w:val="24"/>
          <w:szCs w:val="24"/>
        </w:rPr>
        <w:t>HPLC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系列研讨会是全球最大的会议和博览会，</w:t>
      </w:r>
      <w:r w:rsidR="00587F0A" w:rsidRPr="007E76EA">
        <w:rPr>
          <w:rFonts w:ascii="Times New Roman" w:eastAsiaTheme="minorEastAsia" w:hAnsiTheme="minorEastAsia" w:hint="eastAsia"/>
          <w:sz w:val="24"/>
          <w:szCs w:val="24"/>
        </w:rPr>
        <w:t>同时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汇集了世界级科学家的多样化国际集合，提供与多学科所有类型液相分离有关的最</w:t>
      </w:r>
      <w:r w:rsidR="00D65169" w:rsidRPr="007E76EA">
        <w:rPr>
          <w:rFonts w:ascii="Times New Roman" w:eastAsiaTheme="minorEastAsia" w:hAnsiTheme="minorEastAsia" w:hint="eastAsia"/>
          <w:sz w:val="24"/>
          <w:szCs w:val="24"/>
        </w:rPr>
        <w:t>广泛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和最全面的研究，从</w:t>
      </w:r>
      <w:r w:rsidR="00D65169" w:rsidRPr="007E76EA">
        <w:rPr>
          <w:rFonts w:ascii="Times New Roman" w:eastAsiaTheme="minorEastAsia" w:hAnsiTheme="minorEastAsia" w:hint="eastAsia"/>
          <w:sz w:val="24"/>
          <w:szCs w:val="24"/>
        </w:rPr>
        <w:t>专题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讲座到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 xml:space="preserve"> 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该领域的最新进展。</w:t>
      </w:r>
      <w:r w:rsidRPr="007E76EA">
        <w:rPr>
          <w:rFonts w:ascii="Times New Roman" w:eastAsiaTheme="minorEastAsia" w:hAnsi="Times New Roman" w:hint="eastAsia"/>
          <w:sz w:val="24"/>
          <w:szCs w:val="24"/>
        </w:rPr>
        <w:t xml:space="preserve"> </w:t>
      </w:r>
      <w:bookmarkStart w:id="2" w:name="OLE_LINK1"/>
      <w:bookmarkStart w:id="3" w:name="OLE_LINK2"/>
      <w:r w:rsidRPr="007E76EA">
        <w:rPr>
          <w:rFonts w:ascii="Times New Roman" w:eastAsiaTheme="minorEastAsia" w:hAnsiTheme="minorEastAsia" w:hint="eastAsia"/>
          <w:sz w:val="24"/>
          <w:szCs w:val="24"/>
        </w:rPr>
        <w:t>本次会议</w:t>
      </w:r>
      <w:r w:rsidR="00E53CA2" w:rsidRPr="007E76EA">
        <w:rPr>
          <w:rFonts w:ascii="Times New Roman" w:eastAsiaTheme="minorEastAsia" w:hAnsiTheme="minorEastAsia" w:hint="eastAsia"/>
          <w:sz w:val="24"/>
          <w:szCs w:val="24"/>
        </w:rPr>
        <w:t>的重点是突出</w:t>
      </w:r>
      <w:r w:rsidR="007E76EA" w:rsidRPr="007E76EA">
        <w:rPr>
          <w:rFonts w:ascii="Times New Roman" w:eastAsiaTheme="minorEastAsia" w:hAnsiTheme="minorEastAsia" w:hint="eastAsia"/>
          <w:sz w:val="24"/>
          <w:szCs w:val="24"/>
        </w:rPr>
        <w:t>一系列技术的发现、发展及其产品</w:t>
      </w:r>
      <w:r w:rsidR="00E53CA2" w:rsidRPr="007E76EA">
        <w:rPr>
          <w:rFonts w:ascii="Times New Roman" w:eastAsiaTheme="minorEastAsia" w:hAnsiTheme="minorEastAsia" w:hint="eastAsia"/>
          <w:sz w:val="24"/>
          <w:szCs w:val="24"/>
        </w:rPr>
        <w:t>与各种液相分离</w:t>
      </w:r>
      <w:r w:rsidR="007E76EA" w:rsidRPr="007E76EA">
        <w:rPr>
          <w:rFonts w:ascii="Times New Roman" w:eastAsiaTheme="minorEastAsia" w:hAnsiTheme="minorEastAsia" w:hint="eastAsia"/>
          <w:sz w:val="24"/>
          <w:szCs w:val="24"/>
        </w:rPr>
        <w:t>相关</w:t>
      </w:r>
      <w:r w:rsidR="00D65169" w:rsidRPr="007E76EA">
        <w:rPr>
          <w:rFonts w:ascii="Times New Roman" w:eastAsiaTheme="minorEastAsia" w:hAnsiTheme="minorEastAsia" w:hint="eastAsia"/>
          <w:sz w:val="24"/>
          <w:szCs w:val="24"/>
        </w:rPr>
        <w:t>的</w:t>
      </w:r>
      <w:r w:rsidR="007E76EA" w:rsidRPr="007E76EA">
        <w:rPr>
          <w:rFonts w:ascii="Times New Roman" w:eastAsiaTheme="minorEastAsia" w:hAnsiTheme="minorEastAsia" w:hint="eastAsia"/>
          <w:sz w:val="24"/>
          <w:szCs w:val="24"/>
        </w:rPr>
        <w:t>技术</w:t>
      </w:r>
      <w:r w:rsidRPr="007E76EA">
        <w:rPr>
          <w:rFonts w:ascii="Times New Roman" w:eastAsiaTheme="minorEastAsia" w:hAnsiTheme="minorEastAsia" w:hint="eastAsia"/>
          <w:sz w:val="24"/>
          <w:szCs w:val="24"/>
        </w:rPr>
        <w:t>。</w:t>
      </w:r>
      <w:bookmarkEnd w:id="2"/>
      <w:bookmarkEnd w:id="3"/>
    </w:p>
    <w:p w:rsidR="007E76EA" w:rsidRDefault="007E76EA" w:rsidP="007E76EA">
      <w:pPr>
        <w:spacing w:line="220" w:lineRule="atLeast"/>
      </w:pPr>
      <w:r>
        <w:rPr>
          <w:noProof/>
        </w:rPr>
        <w:drawing>
          <wp:inline distT="0" distB="0" distL="0" distR="0">
            <wp:extent cx="5274310" cy="163470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3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76E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CDC" w:rsidRDefault="00DF7CDC" w:rsidP="00AE2FE1">
      <w:pPr>
        <w:spacing w:after="0"/>
      </w:pPr>
      <w:r>
        <w:separator/>
      </w:r>
    </w:p>
  </w:endnote>
  <w:endnote w:type="continuationSeparator" w:id="0">
    <w:p w:rsidR="00DF7CDC" w:rsidRDefault="00DF7CDC" w:rsidP="00AE2FE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CDC" w:rsidRDefault="00DF7CDC" w:rsidP="00AE2FE1">
      <w:pPr>
        <w:spacing w:after="0"/>
      </w:pPr>
      <w:r>
        <w:separator/>
      </w:r>
    </w:p>
  </w:footnote>
  <w:footnote w:type="continuationSeparator" w:id="0">
    <w:p w:rsidR="00DF7CDC" w:rsidRDefault="00DF7CDC" w:rsidP="00AE2FE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5340A"/>
    <w:rsid w:val="00323B43"/>
    <w:rsid w:val="003D37D8"/>
    <w:rsid w:val="00426133"/>
    <w:rsid w:val="0043130C"/>
    <w:rsid w:val="004358AB"/>
    <w:rsid w:val="005013FF"/>
    <w:rsid w:val="00574250"/>
    <w:rsid w:val="00587F0A"/>
    <w:rsid w:val="007E76EA"/>
    <w:rsid w:val="008B7726"/>
    <w:rsid w:val="008D41B3"/>
    <w:rsid w:val="00AE2FE1"/>
    <w:rsid w:val="00D31D50"/>
    <w:rsid w:val="00D65169"/>
    <w:rsid w:val="00DF7CDC"/>
    <w:rsid w:val="00E53CA2"/>
    <w:rsid w:val="00E66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6624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66243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E2FE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E2FE1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E2FE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E2FE1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58</Words>
  <Characters>335</Characters>
  <Application>Microsoft Office Word</Application>
  <DocSecurity>0</DocSecurity>
  <Lines>2</Lines>
  <Paragraphs>1</Paragraphs>
  <ScaleCrop>false</ScaleCrop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</cp:lastModifiedBy>
  <cp:revision>5</cp:revision>
  <dcterms:created xsi:type="dcterms:W3CDTF">2008-09-11T17:20:00Z</dcterms:created>
  <dcterms:modified xsi:type="dcterms:W3CDTF">2018-05-17T07:05:00Z</dcterms:modified>
</cp:coreProperties>
</file>